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37" w:rsidRDefault="00AF2E37" w:rsidP="009370F2">
      <w:pPr>
        <w:jc w:val="center"/>
        <w:rPr>
          <w:b/>
          <w:sz w:val="36"/>
          <w:u w:val="single"/>
        </w:rPr>
      </w:pPr>
      <w:r>
        <w:rPr>
          <w:b/>
          <w:sz w:val="36"/>
          <w:u w:val="single"/>
        </w:rPr>
        <w:t>PROTOCOLE DE REEDUCATION APRES FRACTURE DES PLATEAUX TIBIAUX.</w:t>
      </w:r>
    </w:p>
    <w:p w:rsidR="00AF2E37" w:rsidRDefault="00AF2E37" w:rsidP="00AF2E37">
      <w:pPr>
        <w:rPr>
          <w:b/>
          <w:sz w:val="36"/>
          <w:u w:val="single"/>
        </w:rPr>
      </w:pPr>
    </w:p>
    <w:p w:rsidR="00AF2E37" w:rsidRPr="00AF2E37" w:rsidRDefault="00AF2E37" w:rsidP="00AF2E37">
      <w:pPr>
        <w:rPr>
          <w:b/>
          <w:sz w:val="36"/>
          <w:u w:val="single"/>
        </w:rPr>
      </w:pPr>
      <w:r>
        <w:rPr>
          <w:rFonts w:ascii="Helvetica" w:hAnsi="Helvetica" w:cs="Helvetica"/>
          <w:color w:val="000000"/>
          <w:sz w:val="21"/>
          <w:szCs w:val="21"/>
        </w:rPr>
        <w:t>:</w:t>
      </w:r>
    </w:p>
    <w:p w:rsidR="00AF2E37" w:rsidRPr="00AF2E37" w:rsidRDefault="00AF2E37" w:rsidP="00AF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1"/>
        </w:rPr>
      </w:pPr>
      <w:r w:rsidRPr="00AF2E37">
        <w:rPr>
          <w:rFonts w:ascii="Times New Roman" w:hAnsi="Times New Roman" w:cs="Helvetica"/>
          <w:color w:val="000000"/>
          <w:szCs w:val="21"/>
        </w:rPr>
        <w:t xml:space="preserve">Dès J2: </w:t>
      </w:r>
    </w:p>
    <w:p w:rsidR="00AF2E37" w:rsidRPr="00AF2E37" w:rsidRDefault="00AF2E37" w:rsidP="00AF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1"/>
        </w:rPr>
      </w:pPr>
    </w:p>
    <w:p w:rsidR="00AF2E37" w:rsidRPr="00AF2E37" w:rsidRDefault="00AF2E37" w:rsidP="00AF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1"/>
        </w:rPr>
      </w:pPr>
      <w:r w:rsidRPr="00AF2E37">
        <w:rPr>
          <w:rFonts w:ascii="Times New Roman" w:hAnsi="Times New Roman" w:cs="Helvetica"/>
          <w:color w:val="000000"/>
          <w:szCs w:val="21"/>
        </w:rPr>
        <w:t xml:space="preserve">- </w:t>
      </w:r>
      <w:r w:rsidRPr="00AF2E37">
        <w:rPr>
          <w:rFonts w:ascii="Times New Roman" w:hAnsi="Times New Roman" w:cs="Helvetica"/>
          <w:color w:val="000000"/>
          <w:szCs w:val="12"/>
        </w:rPr>
        <w:t xml:space="preserve"> </w:t>
      </w:r>
      <w:r w:rsidRPr="00AF2E37">
        <w:rPr>
          <w:rFonts w:ascii="Times New Roman" w:hAnsi="Times New Roman" w:cs="Helvetica"/>
          <w:color w:val="000000"/>
          <w:szCs w:val="21"/>
        </w:rPr>
        <w:t>lever au fauteuil roulant..</w:t>
      </w:r>
    </w:p>
    <w:p w:rsidR="00AF2E37" w:rsidRPr="00AF2E37" w:rsidRDefault="00AF2E37" w:rsidP="00AF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1"/>
        </w:rPr>
      </w:pPr>
      <w:r w:rsidRPr="00AF2E37">
        <w:rPr>
          <w:rFonts w:ascii="Times New Roman" w:hAnsi="Times New Roman" w:cs="Helvetica"/>
          <w:color w:val="000000"/>
          <w:szCs w:val="21"/>
        </w:rPr>
        <w:t>- Entretien de la mobilité de la hanche, rotule et cheville.</w:t>
      </w:r>
    </w:p>
    <w:p w:rsidR="00AF2E37" w:rsidRPr="00AF2E37" w:rsidRDefault="00AF2E37" w:rsidP="00AF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1"/>
        </w:rPr>
      </w:pPr>
      <w:r w:rsidRPr="00AF2E37">
        <w:rPr>
          <w:rFonts w:ascii="Times New Roman" w:hAnsi="Times New Roman" w:cs="Helvetica"/>
          <w:color w:val="000000"/>
          <w:szCs w:val="21"/>
        </w:rPr>
        <w:t>- Glace.</w:t>
      </w:r>
    </w:p>
    <w:p w:rsidR="00AF2E37" w:rsidRPr="00AF2E37" w:rsidRDefault="00AF2E37" w:rsidP="00AF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1"/>
        </w:rPr>
      </w:pPr>
      <w:r w:rsidRPr="00AF2E37">
        <w:rPr>
          <w:rFonts w:ascii="Times New Roman" w:hAnsi="Times New Roman" w:cs="Helvetica"/>
          <w:color w:val="000000"/>
          <w:szCs w:val="21"/>
        </w:rPr>
        <w:t xml:space="preserve"> - Drainage lymphatique manuel.</w:t>
      </w:r>
    </w:p>
    <w:p w:rsidR="00AF2E37" w:rsidRPr="00AF2E37" w:rsidRDefault="00AF2E37" w:rsidP="00AF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1"/>
        </w:rPr>
      </w:pPr>
      <w:r w:rsidRPr="00AF2E37">
        <w:rPr>
          <w:rFonts w:ascii="Times New Roman" w:hAnsi="Times New Roman" w:cs="Helvetica"/>
          <w:color w:val="000000"/>
          <w:szCs w:val="21"/>
        </w:rPr>
        <w:t>- Programme d’entretien de la musculature des membres supérieurs, du tronc et du membre inférieur sains au lit (</w:t>
      </w:r>
      <w:proofErr w:type="spellStart"/>
      <w:r w:rsidRPr="00AF2E37">
        <w:rPr>
          <w:rFonts w:ascii="Times New Roman" w:hAnsi="Times New Roman" w:cs="Helvetica"/>
          <w:color w:val="000000"/>
          <w:szCs w:val="21"/>
        </w:rPr>
        <w:t>theraband</w:t>
      </w:r>
      <w:proofErr w:type="spellEnd"/>
      <w:r w:rsidRPr="00AF2E37">
        <w:rPr>
          <w:rFonts w:ascii="Times New Roman" w:hAnsi="Times New Roman" w:cs="Helvetica"/>
          <w:color w:val="000000"/>
          <w:szCs w:val="21"/>
        </w:rPr>
        <w:t>®, vélo à bras ...)</w:t>
      </w:r>
    </w:p>
    <w:p w:rsidR="00AF2E37" w:rsidRPr="00AF2E37" w:rsidRDefault="00AF2E37" w:rsidP="00AF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1"/>
        </w:rPr>
      </w:pPr>
      <w:r w:rsidRPr="00AF2E37">
        <w:rPr>
          <w:rFonts w:ascii="Times New Roman" w:hAnsi="Times New Roman" w:cs="Helvetica"/>
          <w:color w:val="000000"/>
          <w:szCs w:val="21"/>
        </w:rPr>
        <w:t>- Marche sous couvert de deux cannes anglaises, (charge selon les ordres opératoires)</w:t>
      </w:r>
    </w:p>
    <w:p w:rsidR="00AF2E37" w:rsidRPr="00AF2E37" w:rsidRDefault="00AF2E37" w:rsidP="00AF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7"/>
        </w:rPr>
      </w:pPr>
      <w:r w:rsidRPr="00AF2E37">
        <w:rPr>
          <w:rFonts w:ascii="Times New Roman" w:hAnsi="Times New Roman" w:cs="Helvetica"/>
          <w:color w:val="000000"/>
          <w:szCs w:val="21"/>
        </w:rPr>
        <w:t>- Entretien de la mobilité de la hanche, rotule et cheville.</w:t>
      </w:r>
    </w:p>
    <w:p w:rsidR="00AF2E37" w:rsidRPr="00AF2E37" w:rsidRDefault="00AF2E37" w:rsidP="00AF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1"/>
        </w:rPr>
      </w:pPr>
      <w:r w:rsidRPr="00AF2E37">
        <w:rPr>
          <w:rFonts w:ascii="Times New Roman" w:hAnsi="Times New Roman" w:cs="Helvetica"/>
          <w:color w:val="000000"/>
          <w:szCs w:val="21"/>
        </w:rPr>
        <w:t>24h00 après l’ablation des fils (entre J10 et J15) : Le traitement en piscine peut débuter avec une marche en charge à 5 kilos sauf contre indication médicale. Si les cicatrices et/ou les tissus mous sont adhérés le crochetage peut être débuté (Contre-indication si l’état cutané est trop fragile).</w:t>
      </w:r>
    </w:p>
    <w:p w:rsidR="00AF2E37" w:rsidRPr="00AF2E37" w:rsidRDefault="00AF2E37" w:rsidP="00AF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1"/>
        </w:rPr>
      </w:pPr>
    </w:p>
    <w:p w:rsidR="00AF2E37" w:rsidRPr="00AF2E37" w:rsidRDefault="00AF2E37" w:rsidP="00AF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1"/>
        </w:rPr>
      </w:pPr>
    </w:p>
    <w:p w:rsidR="00AF2E37" w:rsidRPr="00AF2E37" w:rsidRDefault="00AF2E37" w:rsidP="00AF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1"/>
        </w:rPr>
      </w:pPr>
      <w:r w:rsidRPr="00AF2E37">
        <w:rPr>
          <w:rFonts w:ascii="Times New Roman" w:hAnsi="Times New Roman" w:cs="Helvetica"/>
          <w:color w:val="000000"/>
          <w:szCs w:val="21"/>
        </w:rPr>
        <w:t>Dès la 6ème</w:t>
      </w:r>
      <w:r w:rsidRPr="00AF2E37">
        <w:rPr>
          <w:rFonts w:ascii="Times New Roman" w:hAnsi="Times New Roman" w:cs="Helvetica"/>
          <w:color w:val="000000"/>
          <w:szCs w:val="12"/>
        </w:rPr>
        <w:t xml:space="preserve"> </w:t>
      </w:r>
      <w:r w:rsidRPr="00AF2E37">
        <w:rPr>
          <w:rFonts w:ascii="Times New Roman" w:hAnsi="Times New Roman" w:cs="Helvetica"/>
          <w:color w:val="000000"/>
          <w:szCs w:val="21"/>
        </w:rPr>
        <w:t>semaine:</w:t>
      </w:r>
    </w:p>
    <w:p w:rsidR="00AF2E37" w:rsidRPr="00AF2E37" w:rsidRDefault="00AF2E37" w:rsidP="00AF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1"/>
        </w:rPr>
      </w:pPr>
    </w:p>
    <w:p w:rsidR="00AF2E37" w:rsidRPr="00AF2E37" w:rsidRDefault="00AF2E37" w:rsidP="00AF2E37">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1"/>
        </w:rPr>
      </w:pPr>
      <w:r w:rsidRPr="00AF2E37">
        <w:rPr>
          <w:rFonts w:ascii="Times New Roman" w:hAnsi="Times New Roman" w:cs="Helvetica"/>
          <w:color w:val="000000"/>
          <w:szCs w:val="21"/>
        </w:rPr>
        <w:t>Selon l’évolution radiologique, une remise en  charge progressive  sera permise par le chirurgien avec une levée de l’attelle afin de permettre de récupérer progressivement les mobilités articulaires en insistant sur la flexion.</w:t>
      </w:r>
    </w:p>
    <w:p w:rsidR="00AF2E37" w:rsidRPr="00AF2E37" w:rsidRDefault="00AF2E37" w:rsidP="00AF2E37">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imes New Roman" w:hAnsi="Times New Roman" w:cs="Helvetica"/>
          <w:color w:val="000000"/>
          <w:szCs w:val="21"/>
        </w:rPr>
      </w:pPr>
    </w:p>
    <w:p w:rsidR="00AF2E37" w:rsidRPr="00AF2E37" w:rsidRDefault="00AF2E37" w:rsidP="00AF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1"/>
        </w:rPr>
      </w:pPr>
      <w:r w:rsidRPr="00AF2E37">
        <w:rPr>
          <w:rFonts w:ascii="Times New Roman" w:hAnsi="Times New Roman" w:cs="Helvetica"/>
          <w:color w:val="000000"/>
          <w:szCs w:val="21"/>
        </w:rPr>
        <w:t>Dès la 12</w:t>
      </w:r>
      <w:r w:rsidRPr="00AF2E37">
        <w:rPr>
          <w:rFonts w:ascii="Times New Roman" w:hAnsi="Times New Roman" w:cs="Helvetica"/>
          <w:color w:val="000000"/>
          <w:szCs w:val="12"/>
        </w:rPr>
        <w:t xml:space="preserve">ème </w:t>
      </w:r>
      <w:r w:rsidRPr="00AF2E37">
        <w:rPr>
          <w:rFonts w:ascii="Times New Roman" w:hAnsi="Times New Roman" w:cs="Helvetica"/>
          <w:color w:val="000000"/>
          <w:szCs w:val="21"/>
        </w:rPr>
        <w:t>semaine:</w:t>
      </w:r>
    </w:p>
    <w:p w:rsidR="00AF2E37" w:rsidRPr="00AF2E37" w:rsidRDefault="00AF2E37" w:rsidP="00AF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1"/>
        </w:rPr>
      </w:pPr>
    </w:p>
    <w:p w:rsidR="00AF2E37" w:rsidRPr="00AF2E37" w:rsidRDefault="00AF2E37" w:rsidP="00AF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1"/>
        </w:rPr>
      </w:pPr>
      <w:r w:rsidRPr="00AF2E37">
        <w:rPr>
          <w:rFonts w:ascii="Times New Roman" w:hAnsi="Times New Roman" w:cs="Helvetica"/>
          <w:color w:val="000000"/>
          <w:szCs w:val="21"/>
        </w:rPr>
        <w:t>-</w:t>
      </w:r>
      <w:r w:rsidRPr="00AF2E37">
        <w:rPr>
          <w:rFonts w:ascii="Times New Roman" w:hAnsi="Times New Roman" w:cs="Helvetica"/>
          <w:color w:val="000000"/>
          <w:szCs w:val="21"/>
        </w:rPr>
        <w:tab/>
        <w:t>Selon l’évolution radiologique, début de la marche en charge totale de façon progressive.</w:t>
      </w:r>
    </w:p>
    <w:p w:rsidR="00AF2E37" w:rsidRPr="00AF2E37" w:rsidRDefault="00AF2E37" w:rsidP="00AF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1"/>
        </w:rPr>
      </w:pPr>
      <w:r w:rsidRPr="00AF2E37">
        <w:rPr>
          <w:rFonts w:ascii="Times New Roman" w:hAnsi="Times New Roman" w:cs="Helvetica"/>
          <w:color w:val="000000"/>
          <w:szCs w:val="21"/>
        </w:rPr>
        <w:t>Renforcement:</w:t>
      </w:r>
    </w:p>
    <w:p w:rsidR="00AF2E37" w:rsidRPr="00AF2E37" w:rsidRDefault="00AF2E37" w:rsidP="00AF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1"/>
        </w:rPr>
      </w:pPr>
      <w:r w:rsidRPr="00AF2E37">
        <w:rPr>
          <w:rFonts w:ascii="Times New Roman" w:hAnsi="Times New Roman" w:cs="Helvetica"/>
          <w:color w:val="000000"/>
          <w:szCs w:val="21"/>
        </w:rPr>
        <w:t xml:space="preserve">Le renforcement sur la machine </w:t>
      </w:r>
      <w:proofErr w:type="spellStart"/>
      <w:r w:rsidRPr="00AF2E37">
        <w:rPr>
          <w:rFonts w:ascii="Times New Roman" w:hAnsi="Times New Roman" w:cs="Helvetica"/>
          <w:color w:val="000000"/>
          <w:szCs w:val="21"/>
        </w:rPr>
        <w:t>isocinétique</w:t>
      </w:r>
      <w:proofErr w:type="spellEnd"/>
      <w:r w:rsidRPr="00AF2E37">
        <w:rPr>
          <w:rFonts w:ascii="Times New Roman" w:hAnsi="Times New Roman" w:cs="Helvetica"/>
          <w:color w:val="000000"/>
          <w:szCs w:val="21"/>
        </w:rPr>
        <w:t xml:space="preserve"> peut être débuté de façon progressive (</w:t>
      </w:r>
      <w:proofErr w:type="spellStart"/>
      <w:r w:rsidRPr="00AF2E37">
        <w:rPr>
          <w:rFonts w:ascii="Times New Roman" w:hAnsi="Times New Roman" w:cs="Helvetica"/>
          <w:color w:val="000000"/>
          <w:szCs w:val="21"/>
        </w:rPr>
        <w:t>isocinétique</w:t>
      </w:r>
      <w:proofErr w:type="spellEnd"/>
      <w:r w:rsidRPr="00AF2E37">
        <w:rPr>
          <w:rFonts w:ascii="Times New Roman" w:hAnsi="Times New Roman" w:cs="Helvetica"/>
          <w:color w:val="000000"/>
          <w:szCs w:val="21"/>
        </w:rPr>
        <w:t>, excentrique), en accord avec le médecin traitant.</w:t>
      </w:r>
    </w:p>
    <w:p w:rsidR="00AF2E37" w:rsidRPr="00AF2E37" w:rsidRDefault="00AF2E37" w:rsidP="00AF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1"/>
        </w:rPr>
      </w:pPr>
    </w:p>
    <w:p w:rsidR="00AF2E37" w:rsidRPr="00AF2E37" w:rsidRDefault="00AF2E37" w:rsidP="00AF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1"/>
        </w:rPr>
      </w:pPr>
      <w:r w:rsidRPr="00AF2E37">
        <w:rPr>
          <w:rFonts w:ascii="Times New Roman" w:hAnsi="Times New Roman" w:cs="Helvetica"/>
          <w:color w:val="000000"/>
          <w:szCs w:val="21"/>
        </w:rPr>
        <w:t xml:space="preserve">Entre ces différentes périodes, poursuite de l’amélioration des différents paramètres tels que l’amélioration de la fonction articulaire, </w:t>
      </w:r>
      <w:proofErr w:type="spellStart"/>
      <w:r w:rsidRPr="00AF2E37">
        <w:rPr>
          <w:rFonts w:ascii="Times New Roman" w:hAnsi="Times New Roman" w:cs="Helvetica"/>
          <w:color w:val="000000"/>
          <w:szCs w:val="21"/>
        </w:rPr>
        <w:t>neuro-musculaire</w:t>
      </w:r>
      <w:proofErr w:type="spellEnd"/>
      <w:r w:rsidRPr="00AF2E37">
        <w:rPr>
          <w:rFonts w:ascii="Times New Roman" w:hAnsi="Times New Roman" w:cs="Helvetica"/>
          <w:color w:val="000000"/>
          <w:szCs w:val="21"/>
        </w:rPr>
        <w:t>, proprioceptive selon les ordres médicaux. Continuité des techniques analgésiques en fonction des besoins du patient.</w:t>
      </w:r>
    </w:p>
    <w:p w:rsidR="00CA7150" w:rsidRPr="00AF2E37" w:rsidRDefault="009370F2" w:rsidP="00AF2E37">
      <w:pPr>
        <w:rPr>
          <w:rFonts w:ascii="Times New Roman" w:hAnsi="Times New Roman"/>
          <w:b/>
          <w:u w:val="single"/>
        </w:rPr>
      </w:pPr>
    </w:p>
    <w:sectPr w:rsidR="00CA7150" w:rsidRPr="00AF2E37" w:rsidSect="000A7E9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9513C"/>
    <w:multiLevelType w:val="hybridMultilevel"/>
    <w:tmpl w:val="0BD419D4"/>
    <w:lvl w:ilvl="0" w:tplc="DB46B88A">
      <w:start w:val="2"/>
      <w:numFmt w:val="bullet"/>
      <w:lvlText w:val="-"/>
      <w:lvlJc w:val="left"/>
      <w:pPr>
        <w:ind w:left="920" w:hanging="5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F2E37"/>
    <w:rsid w:val="00180C74"/>
    <w:rsid w:val="009370F2"/>
    <w:rsid w:val="009E598C"/>
    <w:rsid w:val="00AF2E37"/>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5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AF2E3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231</Words>
  <Characters>1319</Characters>
  <Application>Microsoft Macintosh Word</Application>
  <DocSecurity>0</DocSecurity>
  <Lines>10</Lines>
  <Paragraphs>2</Paragraphs>
  <ScaleCrop>false</ScaleCrop>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LEURS</dc:creator>
  <cp:keywords/>
  <cp:lastModifiedBy>Hugo LEURS</cp:lastModifiedBy>
  <cp:revision>3</cp:revision>
  <dcterms:created xsi:type="dcterms:W3CDTF">2013-09-07T15:59:00Z</dcterms:created>
  <dcterms:modified xsi:type="dcterms:W3CDTF">2013-09-07T16:15:00Z</dcterms:modified>
</cp:coreProperties>
</file>